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3A" w:rsidRPr="00760925" w:rsidRDefault="0052103A" w:rsidP="00864289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60925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52103A" w:rsidRPr="00760925" w:rsidRDefault="0052103A" w:rsidP="0086428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60925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52103A" w:rsidRPr="00760925" w:rsidRDefault="0052103A" w:rsidP="0086428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760925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52103A" w:rsidRPr="00760925" w:rsidRDefault="0052103A" w:rsidP="0086428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760925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C8237A" w:rsidRPr="00760925" w:rsidRDefault="00C8237A" w:rsidP="0086428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60925">
        <w:rPr>
          <w:rFonts w:ascii="Times New Roman" w:hAnsi="Times New Roman"/>
          <w:sz w:val="24"/>
          <w:szCs w:val="24"/>
          <w:lang w:val="ru-RU"/>
        </w:rPr>
        <w:t>1</w:t>
      </w:r>
      <w:r w:rsidRPr="00760925">
        <w:rPr>
          <w:rFonts w:ascii="Times New Roman" w:hAnsi="Times New Roman"/>
          <w:sz w:val="24"/>
          <w:szCs w:val="24"/>
        </w:rPr>
        <w:t>1</w:t>
      </w:r>
      <w:r w:rsidRPr="00760925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760925">
        <w:rPr>
          <w:rFonts w:ascii="Times New Roman" w:hAnsi="Times New Roman"/>
          <w:sz w:val="24"/>
          <w:szCs w:val="24"/>
        </w:rPr>
        <w:t>06</w:t>
      </w:r>
      <w:r w:rsidRPr="00760925">
        <w:rPr>
          <w:rFonts w:ascii="Times New Roman" w:hAnsi="Times New Roman"/>
          <w:sz w:val="24"/>
          <w:szCs w:val="24"/>
          <w:lang w:val="sr-Cyrl-RS"/>
        </w:rPr>
        <w:t>-2/</w:t>
      </w:r>
      <w:r w:rsidRPr="00760925">
        <w:rPr>
          <w:rFonts w:ascii="Times New Roman" w:hAnsi="Times New Roman"/>
          <w:sz w:val="24"/>
          <w:szCs w:val="24"/>
        </w:rPr>
        <w:t>3</w:t>
      </w:r>
      <w:r w:rsidR="008C4F89" w:rsidRPr="00760925">
        <w:rPr>
          <w:rFonts w:ascii="Times New Roman" w:hAnsi="Times New Roman"/>
          <w:sz w:val="24"/>
          <w:szCs w:val="24"/>
        </w:rPr>
        <w:t>56</w:t>
      </w:r>
      <w:r w:rsidRPr="00760925">
        <w:rPr>
          <w:rFonts w:ascii="Times New Roman" w:hAnsi="Times New Roman"/>
          <w:sz w:val="24"/>
          <w:szCs w:val="24"/>
          <w:lang w:val="sr-Cyrl-RS"/>
        </w:rPr>
        <w:t>-15</w:t>
      </w:r>
    </w:p>
    <w:p w:rsidR="00C8237A" w:rsidRPr="00760925" w:rsidRDefault="008C4F89" w:rsidP="0086428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60925">
        <w:rPr>
          <w:rFonts w:ascii="Times New Roman" w:hAnsi="Times New Roman"/>
          <w:sz w:val="24"/>
          <w:szCs w:val="24"/>
        </w:rPr>
        <w:t>29</w:t>
      </w:r>
      <w:r w:rsidR="00FF3CDF" w:rsidRPr="00760925">
        <w:rPr>
          <w:rFonts w:ascii="Times New Roman" w:hAnsi="Times New Roman"/>
          <w:sz w:val="24"/>
          <w:szCs w:val="24"/>
          <w:lang w:val="sr-Cyrl-RS"/>
        </w:rPr>
        <w:t xml:space="preserve">. јул </w:t>
      </w:r>
      <w:r w:rsidR="00C8237A" w:rsidRPr="00760925">
        <w:rPr>
          <w:rFonts w:ascii="Times New Roman" w:hAnsi="Times New Roman"/>
          <w:sz w:val="24"/>
          <w:szCs w:val="24"/>
          <w:lang w:val="ru-RU"/>
        </w:rPr>
        <w:t>2015. године</w:t>
      </w:r>
    </w:p>
    <w:p w:rsidR="0052103A" w:rsidRPr="00760925" w:rsidRDefault="0052103A" w:rsidP="0086428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760925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760925" w:rsidRPr="00760925" w:rsidRDefault="00760925" w:rsidP="00864289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7B9E" w:rsidRDefault="00787B9E" w:rsidP="00864289">
      <w:pPr>
        <w:jc w:val="both"/>
        <w:rPr>
          <w:lang w:val="sr-Cyrl-RS"/>
        </w:rPr>
      </w:pPr>
    </w:p>
    <w:p w:rsidR="00760925" w:rsidRPr="00760925" w:rsidRDefault="00760925" w:rsidP="00864289">
      <w:pPr>
        <w:jc w:val="both"/>
        <w:rPr>
          <w:lang w:val="sr-Cyrl-RS"/>
        </w:rPr>
      </w:pPr>
    </w:p>
    <w:p w:rsidR="0052103A" w:rsidRPr="00760925" w:rsidRDefault="0052103A" w:rsidP="00864289">
      <w:pPr>
        <w:jc w:val="center"/>
        <w:rPr>
          <w:lang w:val="sr-Cyrl-RS"/>
        </w:rPr>
      </w:pPr>
      <w:r w:rsidRPr="00760925">
        <w:rPr>
          <w:lang w:val="sr-Cyrl-RS"/>
        </w:rPr>
        <w:t>ЗАПИСНИК</w:t>
      </w:r>
    </w:p>
    <w:p w:rsidR="0052103A" w:rsidRPr="00760925" w:rsidRDefault="008C4F89" w:rsidP="00864289">
      <w:pPr>
        <w:jc w:val="center"/>
        <w:rPr>
          <w:lang w:val="sr-Cyrl-RS"/>
        </w:rPr>
      </w:pPr>
      <w:r w:rsidRPr="00760925">
        <w:t>60</w:t>
      </w:r>
      <w:r w:rsidR="0052103A" w:rsidRPr="00760925">
        <w:rPr>
          <w:lang w:val="sr-Cyrl-RS"/>
        </w:rPr>
        <w:t>. СЕДНИЦЕ ОДБОРА ЗА ФИНАНСИЈЕ,</w:t>
      </w:r>
    </w:p>
    <w:p w:rsidR="0052103A" w:rsidRPr="00760925" w:rsidRDefault="0052103A" w:rsidP="00864289">
      <w:pPr>
        <w:jc w:val="center"/>
      </w:pPr>
      <w:r w:rsidRPr="00760925">
        <w:rPr>
          <w:lang w:val="sr-Cyrl-RS"/>
        </w:rPr>
        <w:t>РЕПУБЛИЧКИ  БУЏЕТ И КОНТРОЛУ ТРОШЕЊА ЈАВНИХ СРЕДСТАВА,</w:t>
      </w:r>
    </w:p>
    <w:p w:rsidR="0052103A" w:rsidRPr="00760925" w:rsidRDefault="0052103A" w:rsidP="00864289">
      <w:pPr>
        <w:jc w:val="center"/>
        <w:rPr>
          <w:lang w:val="sr-Cyrl-RS"/>
        </w:rPr>
      </w:pPr>
      <w:r w:rsidRPr="00760925">
        <w:rPr>
          <w:lang w:val="sr-Cyrl-RS"/>
        </w:rPr>
        <w:t xml:space="preserve">ОДРЖАНЕ </w:t>
      </w:r>
      <w:r w:rsidR="008C4F89" w:rsidRPr="00760925">
        <w:t>29</w:t>
      </w:r>
      <w:r w:rsidRPr="00760925">
        <w:rPr>
          <w:lang w:val="sr-Cyrl-RS"/>
        </w:rPr>
        <w:t>.</w:t>
      </w:r>
      <w:r w:rsidRPr="00760925">
        <w:t xml:space="preserve"> </w:t>
      </w:r>
      <w:r w:rsidR="00BA71C9" w:rsidRPr="00760925">
        <w:rPr>
          <w:lang w:val="sr-Cyrl-RS"/>
        </w:rPr>
        <w:t>ЈУЛА</w:t>
      </w:r>
      <w:r w:rsidRPr="00760925">
        <w:rPr>
          <w:lang w:val="sr-Cyrl-RS"/>
        </w:rPr>
        <w:t xml:space="preserve"> 2015.</w:t>
      </w:r>
      <w:r w:rsidRPr="00760925">
        <w:t xml:space="preserve"> </w:t>
      </w:r>
      <w:r w:rsidRPr="00760925">
        <w:rPr>
          <w:lang w:val="sr-Cyrl-RS"/>
        </w:rPr>
        <w:t>ГОДИНЕ</w:t>
      </w:r>
    </w:p>
    <w:p w:rsidR="001A60D5" w:rsidRPr="00760925" w:rsidRDefault="001A60D5" w:rsidP="00864289">
      <w:pPr>
        <w:jc w:val="both"/>
        <w:rPr>
          <w:lang w:val="sr-Cyrl-RS"/>
        </w:rPr>
      </w:pPr>
    </w:p>
    <w:p w:rsidR="00760925" w:rsidRPr="00760925" w:rsidRDefault="00760925" w:rsidP="00864289">
      <w:pPr>
        <w:jc w:val="both"/>
        <w:rPr>
          <w:lang w:val="sr-Cyrl-RS"/>
        </w:rPr>
      </w:pPr>
    </w:p>
    <w:p w:rsidR="008C4F89" w:rsidRPr="00760925" w:rsidRDefault="00CA055A" w:rsidP="00864289">
      <w:pPr>
        <w:ind w:firstLine="720"/>
        <w:jc w:val="both"/>
        <w:rPr>
          <w:lang w:val="sr-Cyrl-RS"/>
        </w:rPr>
      </w:pPr>
      <w:r w:rsidRPr="00760925">
        <w:rPr>
          <w:lang w:val="sr-Cyrl-RS"/>
        </w:rPr>
        <w:tab/>
      </w:r>
      <w:r w:rsidR="0052103A" w:rsidRPr="00760925">
        <w:rPr>
          <w:lang w:val="sr-Cyrl-RS"/>
        </w:rPr>
        <w:t xml:space="preserve">Седница је почела у </w:t>
      </w:r>
      <w:r w:rsidR="00B8622A" w:rsidRPr="00760925">
        <w:rPr>
          <w:lang w:val="sr-Cyrl-RS"/>
        </w:rPr>
        <w:t>1</w:t>
      </w:r>
      <w:r w:rsidR="008C4F89" w:rsidRPr="00760925">
        <w:t>9</w:t>
      </w:r>
      <w:r w:rsidR="0052103A" w:rsidRPr="00760925">
        <w:t>,</w:t>
      </w:r>
      <w:r w:rsidR="008C4F89" w:rsidRPr="00760925">
        <w:t>4</w:t>
      </w:r>
      <w:r w:rsidR="00E932A4" w:rsidRPr="00760925">
        <w:rPr>
          <w:lang w:val="sr-Cyrl-RS"/>
        </w:rPr>
        <w:t>5</w:t>
      </w:r>
      <w:r w:rsidR="0052103A" w:rsidRPr="00760925">
        <w:rPr>
          <w:lang w:val="sr-Cyrl-RS"/>
        </w:rPr>
        <w:t xml:space="preserve"> часова.</w:t>
      </w:r>
    </w:p>
    <w:p w:rsidR="0052103A" w:rsidRPr="00760925" w:rsidRDefault="00CA055A" w:rsidP="00864289">
      <w:pPr>
        <w:ind w:firstLine="720"/>
        <w:jc w:val="both"/>
        <w:rPr>
          <w:lang w:val="sr-Cyrl-RS"/>
        </w:rPr>
      </w:pPr>
      <w:r w:rsidRPr="00760925">
        <w:rPr>
          <w:lang w:val="sr-Cyrl-RS"/>
        </w:rPr>
        <w:tab/>
      </w:r>
      <w:r w:rsidR="0052103A" w:rsidRPr="00760925">
        <w:rPr>
          <w:lang w:val="sr-Cyrl-RS"/>
        </w:rPr>
        <w:t>Седницом је председавао Верољуб Арсић, председник Одбора.</w:t>
      </w:r>
    </w:p>
    <w:p w:rsidR="0052103A" w:rsidRPr="00760925" w:rsidRDefault="00CA055A" w:rsidP="00864289">
      <w:pPr>
        <w:ind w:firstLine="720"/>
        <w:jc w:val="both"/>
        <w:rPr>
          <w:lang w:val="sr-Cyrl-RS"/>
        </w:rPr>
      </w:pPr>
      <w:r w:rsidRPr="00760925">
        <w:rPr>
          <w:lang w:val="sr-Cyrl-RS"/>
        </w:rPr>
        <w:tab/>
      </w:r>
      <w:r w:rsidR="0052103A" w:rsidRPr="00760925">
        <w:rPr>
          <w:lang w:val="sr-Cyrl-RS"/>
        </w:rPr>
        <w:t>Седници су присуствовали чланови Одбора:</w:t>
      </w:r>
      <w:r w:rsidR="00B11F55" w:rsidRPr="00760925">
        <w:rPr>
          <w:lang w:val="sr-Cyrl-RS"/>
        </w:rPr>
        <w:t xml:space="preserve"> Горан Ковачевић</w:t>
      </w:r>
      <w:r w:rsidR="0052103A" w:rsidRPr="00760925">
        <w:rPr>
          <w:lang w:val="sr-Cyrl-RS"/>
        </w:rPr>
        <w:t>,</w:t>
      </w:r>
      <w:r w:rsidR="00B11F55" w:rsidRPr="00760925">
        <w:rPr>
          <w:lang w:val="sr-Cyrl-RS"/>
        </w:rPr>
        <w:t xml:space="preserve"> </w:t>
      </w:r>
      <w:r w:rsidR="0074403C" w:rsidRPr="00760925">
        <w:rPr>
          <w:lang w:val="sr-Cyrl-RS"/>
        </w:rPr>
        <w:t>Драгољуб Зиндовић,</w:t>
      </w:r>
      <w:r w:rsidR="0052103A" w:rsidRPr="00760925">
        <w:rPr>
          <w:lang w:val="sr-Cyrl-RS"/>
        </w:rPr>
        <w:t xml:space="preserve"> Момо Чолаковић</w:t>
      </w:r>
      <w:r w:rsidR="008C4F89" w:rsidRPr="00760925">
        <w:t>,</w:t>
      </w:r>
      <w:r w:rsidR="0074403C" w:rsidRPr="00760925">
        <w:rPr>
          <w:lang w:val="sr-Cyrl-RS"/>
        </w:rPr>
        <w:t xml:space="preserve"> </w:t>
      </w:r>
      <w:r w:rsidR="008C4F89" w:rsidRPr="00760925">
        <w:rPr>
          <w:lang w:val="sr-Cyrl-RS"/>
        </w:rPr>
        <w:t>Милош Тошанић,</w:t>
      </w:r>
      <w:r w:rsidR="008C4F89" w:rsidRPr="00760925">
        <w:t xml:space="preserve"> </w:t>
      </w:r>
      <w:r w:rsidR="008C4F89" w:rsidRPr="00760925">
        <w:rPr>
          <w:lang w:val="sr-Cyrl-RS"/>
        </w:rPr>
        <w:t xml:space="preserve">Сузана Шарац, Жика Гојковић </w:t>
      </w:r>
      <w:r w:rsidR="0074403C" w:rsidRPr="00760925">
        <w:rPr>
          <w:lang w:val="sr-Cyrl-RS"/>
        </w:rPr>
        <w:t>и</w:t>
      </w:r>
      <w:r w:rsidR="00E932A4" w:rsidRPr="00760925">
        <w:rPr>
          <w:lang w:val="sr-Cyrl-RS"/>
        </w:rPr>
        <w:t xml:space="preserve"> </w:t>
      </w:r>
      <w:r w:rsidR="00B11F55" w:rsidRPr="00760925">
        <w:rPr>
          <w:lang w:val="sr-Cyrl-RS"/>
        </w:rPr>
        <w:t>Золтан Пек</w:t>
      </w:r>
      <w:r w:rsidR="0052103A" w:rsidRPr="00760925">
        <w:rPr>
          <w:lang w:val="sr-Cyrl-RS"/>
        </w:rPr>
        <w:t>.</w:t>
      </w:r>
    </w:p>
    <w:p w:rsidR="00E24E0D" w:rsidRPr="00760925" w:rsidRDefault="00CA055A" w:rsidP="00864289">
      <w:pPr>
        <w:ind w:firstLine="720"/>
        <w:jc w:val="both"/>
        <w:rPr>
          <w:lang w:val="sr-Cyrl-RS"/>
        </w:rPr>
      </w:pPr>
      <w:r w:rsidRPr="00760925">
        <w:rPr>
          <w:lang w:val="sr-Cyrl-RS"/>
        </w:rPr>
        <w:tab/>
      </w:r>
      <w:r w:rsidR="0052103A" w:rsidRPr="00760925">
        <w:rPr>
          <w:lang w:val="sr-Cyrl-RS"/>
        </w:rPr>
        <w:t xml:space="preserve">Седници су присуствовали заменици чланова Одбора: </w:t>
      </w:r>
      <w:r w:rsidR="0074403C" w:rsidRPr="00760925">
        <w:rPr>
          <w:lang w:val="sr-Cyrl-RS"/>
        </w:rPr>
        <w:t>Соња Влаховић</w:t>
      </w:r>
      <w:r w:rsidR="002C613F" w:rsidRPr="00760925">
        <w:rPr>
          <w:lang w:val="sr-Cyrl-RS"/>
        </w:rPr>
        <w:t>, заменик Радмила Костића,</w:t>
      </w:r>
      <w:r w:rsidR="0074403C" w:rsidRPr="00760925">
        <w:rPr>
          <w:lang w:val="sr-Cyrl-RS"/>
        </w:rPr>
        <w:t xml:space="preserve"> </w:t>
      </w:r>
      <w:r w:rsidR="0052103A" w:rsidRPr="00760925">
        <w:rPr>
          <w:lang w:val="sr-Cyrl-RS"/>
        </w:rPr>
        <w:t xml:space="preserve">Зоран Бојанић, заменик Николе </w:t>
      </w:r>
      <w:r w:rsidR="00704181" w:rsidRPr="00760925">
        <w:rPr>
          <w:lang w:val="sr-Cyrl-RS"/>
        </w:rPr>
        <w:t>Јоловића</w:t>
      </w:r>
      <w:r w:rsidR="002C613F" w:rsidRPr="00760925">
        <w:rPr>
          <w:lang w:val="sr-Cyrl-RS"/>
        </w:rPr>
        <w:t xml:space="preserve">, </w:t>
      </w:r>
      <w:r w:rsidR="008C4F89" w:rsidRPr="00760925">
        <w:rPr>
          <w:lang w:val="sr-Cyrl-RS"/>
        </w:rPr>
        <w:t>Адриана Анастасов, заменик Оливере Пешић</w:t>
      </w:r>
      <w:r w:rsidR="00704181" w:rsidRPr="00760925">
        <w:rPr>
          <w:lang w:val="sr-Cyrl-RS"/>
        </w:rPr>
        <w:t>.</w:t>
      </w:r>
    </w:p>
    <w:p w:rsidR="008C4F89" w:rsidRPr="00760925" w:rsidRDefault="00E24E0D" w:rsidP="008C4F89">
      <w:pPr>
        <w:ind w:firstLine="720"/>
        <w:jc w:val="both"/>
        <w:rPr>
          <w:lang w:val="sr-Cyrl-RS"/>
        </w:rPr>
      </w:pPr>
      <w:r w:rsidRPr="00760925">
        <w:rPr>
          <w:lang w:val="sr-Cyrl-RS"/>
        </w:rPr>
        <w:tab/>
      </w:r>
      <w:r w:rsidR="0052103A" w:rsidRPr="00760925">
        <w:rPr>
          <w:lang w:val="sr-Cyrl-RS"/>
        </w:rPr>
        <w:t>Седници нису присуствовали чланови Одбора:</w:t>
      </w:r>
      <w:r w:rsidR="00E932A4" w:rsidRPr="00760925">
        <w:rPr>
          <w:lang w:val="sr-Cyrl-RS"/>
        </w:rPr>
        <w:t xml:space="preserve"> </w:t>
      </w:r>
      <w:r w:rsidR="00A7119E" w:rsidRPr="00760925">
        <w:rPr>
          <w:lang w:val="sr-Cyrl-RS"/>
        </w:rPr>
        <w:t xml:space="preserve">Душица Николић, Иван Јовановић, </w:t>
      </w:r>
      <w:r w:rsidR="00E932A4" w:rsidRPr="00760925">
        <w:rPr>
          <w:lang w:val="sr-Cyrl-RS"/>
        </w:rPr>
        <w:t>Војислав Вујић</w:t>
      </w:r>
      <w:r w:rsidR="0074403C" w:rsidRPr="00760925">
        <w:rPr>
          <w:lang w:val="sr-Cyrl-RS"/>
        </w:rPr>
        <w:t xml:space="preserve">, </w:t>
      </w:r>
      <w:r w:rsidR="0052103A" w:rsidRPr="00760925">
        <w:rPr>
          <w:lang w:val="sr-Cyrl-RS"/>
        </w:rPr>
        <w:t>Ђорђе Стојшић</w:t>
      </w:r>
      <w:r w:rsidR="008C4F89" w:rsidRPr="00760925">
        <w:rPr>
          <w:lang w:val="sr-Cyrl-RS"/>
        </w:rPr>
        <w:t>, Милорад Мијатовић</w:t>
      </w:r>
      <w:r w:rsidR="00A7119E" w:rsidRPr="00760925">
        <w:rPr>
          <w:lang w:val="sr-Cyrl-RS"/>
        </w:rPr>
        <w:t xml:space="preserve"> и </w:t>
      </w:r>
      <w:r w:rsidR="008C4F89" w:rsidRPr="00760925">
        <w:rPr>
          <w:lang w:val="sr-Cyrl-RS"/>
        </w:rPr>
        <w:t>Дејан Раденковић</w:t>
      </w:r>
      <w:r w:rsidRPr="00760925">
        <w:rPr>
          <w:lang w:val="sr-Cyrl-RS"/>
        </w:rPr>
        <w:t>, нити њихови заменици</w:t>
      </w:r>
      <w:r w:rsidR="00704181" w:rsidRPr="00760925">
        <w:rPr>
          <w:lang w:val="sr-Cyrl-RS"/>
        </w:rPr>
        <w:t>.</w:t>
      </w:r>
    </w:p>
    <w:p w:rsidR="0052103A" w:rsidRPr="00760925" w:rsidRDefault="00CA055A" w:rsidP="00864289">
      <w:pPr>
        <w:pStyle w:val="ListParagraph"/>
        <w:ind w:left="0"/>
        <w:rPr>
          <w:sz w:val="24"/>
          <w:szCs w:val="24"/>
          <w:lang w:val="sr-Cyrl-RS"/>
        </w:rPr>
      </w:pPr>
      <w:r w:rsidRPr="00760925">
        <w:rPr>
          <w:sz w:val="24"/>
          <w:szCs w:val="24"/>
          <w:lang w:val="sr-Cyrl-RS"/>
        </w:rPr>
        <w:tab/>
      </w:r>
      <w:r w:rsidR="00E24E0D" w:rsidRPr="00760925">
        <w:rPr>
          <w:sz w:val="24"/>
          <w:szCs w:val="24"/>
          <w:lang w:val="sr-Cyrl-RS"/>
        </w:rPr>
        <w:tab/>
      </w:r>
      <w:r w:rsidR="0052103A" w:rsidRPr="00760925">
        <w:rPr>
          <w:sz w:val="24"/>
          <w:szCs w:val="24"/>
          <w:lang w:val="sr-Cyrl-RS"/>
        </w:rPr>
        <w:t xml:space="preserve">На предлог председника, Одбор је једногласно утврдио следећи      </w:t>
      </w:r>
    </w:p>
    <w:p w:rsidR="00127A5B" w:rsidRPr="00760925" w:rsidRDefault="00127A5B" w:rsidP="00864289">
      <w:pPr>
        <w:jc w:val="both"/>
        <w:rPr>
          <w:color w:val="FF0000"/>
          <w:lang w:val="ru-RU"/>
        </w:rPr>
      </w:pPr>
    </w:p>
    <w:p w:rsidR="001A60D5" w:rsidRPr="00760925" w:rsidRDefault="005501E0" w:rsidP="008C4F89">
      <w:pPr>
        <w:jc w:val="center"/>
        <w:rPr>
          <w:lang w:val="ru-RU"/>
        </w:rPr>
      </w:pPr>
      <w:r w:rsidRPr="00760925">
        <w:rPr>
          <w:lang w:val="ru-RU"/>
        </w:rPr>
        <w:t>Д н е в н и     р е д:</w:t>
      </w:r>
    </w:p>
    <w:p w:rsidR="008C4F89" w:rsidRPr="00760925" w:rsidRDefault="008C4F89" w:rsidP="008C4F8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8C4F89" w:rsidRPr="00760925" w:rsidRDefault="008C4F89" w:rsidP="008C4F8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760925">
        <w:rPr>
          <w:bCs/>
          <w:lang w:val="sr-Cyrl-RS"/>
        </w:rPr>
        <w:tab/>
        <w:t>1. Разматрање оставке коју је на функцију председника Републичке комисије за заштиту права у поступцима јавних набавки поднео Саша Варинац (118-1656/15 од 22. јуна 2015. године);</w:t>
      </w:r>
    </w:p>
    <w:p w:rsidR="008C4F89" w:rsidRPr="00760925" w:rsidRDefault="008C4F89" w:rsidP="008C4F8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8C4F89" w:rsidRPr="00760925" w:rsidRDefault="008C4F89" w:rsidP="008C4F8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760925">
        <w:rPr>
          <w:bCs/>
          <w:lang w:val="sr-Cyrl-RS"/>
        </w:rPr>
        <w:tab/>
        <w:t>2. Разно.</w:t>
      </w:r>
    </w:p>
    <w:p w:rsidR="008C4F89" w:rsidRPr="00760925" w:rsidRDefault="008C4F89" w:rsidP="00E67E23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AC049D" w:rsidRPr="00760925" w:rsidRDefault="003D6053" w:rsidP="008C4F89">
      <w:pPr>
        <w:ind w:firstLine="720"/>
        <w:jc w:val="both"/>
        <w:rPr>
          <w:bCs/>
          <w:lang w:val="sr-Cyrl-RS"/>
        </w:rPr>
      </w:pPr>
      <w:r w:rsidRPr="00760925">
        <w:rPr>
          <w:b/>
          <w:bCs/>
          <w:lang w:val="sr-Cyrl-RS"/>
        </w:rPr>
        <w:tab/>
      </w:r>
      <w:r w:rsidR="001E464B" w:rsidRPr="00760925">
        <w:rPr>
          <w:b/>
          <w:bCs/>
          <w:u w:val="single"/>
          <w:lang w:val="sr-Cyrl-RS"/>
        </w:rPr>
        <w:t>Прва тачка дневног реда</w:t>
      </w:r>
      <w:r w:rsidR="001E464B" w:rsidRPr="00760925">
        <w:rPr>
          <w:b/>
          <w:bCs/>
          <w:lang w:val="sr-Cyrl-RS"/>
        </w:rPr>
        <w:t>:</w:t>
      </w:r>
      <w:r w:rsidR="001E464B" w:rsidRPr="00760925">
        <w:rPr>
          <w:bCs/>
          <w:lang w:val="sr-Cyrl-RS"/>
        </w:rPr>
        <w:t xml:space="preserve"> </w:t>
      </w:r>
      <w:r w:rsidR="008C4F89" w:rsidRPr="00760925">
        <w:rPr>
          <w:bCs/>
          <w:lang w:val="sr-Cyrl-RS"/>
        </w:rPr>
        <w:t>Разматрање оставке коју је на функцију председника Републичке комисије за заштиту права у поступцима јавних набавки поднео Саша Варинац (118-1656/15 од 22. јуна 2015. године)</w:t>
      </w:r>
    </w:p>
    <w:p w:rsidR="008C4F89" w:rsidRPr="00760925" w:rsidRDefault="008C4F89" w:rsidP="008C4F89">
      <w:pPr>
        <w:ind w:firstLine="720"/>
        <w:jc w:val="both"/>
        <w:rPr>
          <w:bCs/>
          <w:lang w:val="sr-Cyrl-RS"/>
        </w:rPr>
      </w:pPr>
    </w:p>
    <w:p w:rsidR="002934D5" w:rsidRPr="00760925" w:rsidRDefault="008C4F89" w:rsidP="008C4F89">
      <w:pPr>
        <w:ind w:firstLine="1418"/>
        <w:jc w:val="both"/>
        <w:rPr>
          <w:lang w:val="sr-Cyrl-RS"/>
        </w:rPr>
      </w:pPr>
      <w:r w:rsidRPr="00760925">
        <w:rPr>
          <w:bCs/>
          <w:lang w:val="sr-Cyrl-RS"/>
        </w:rPr>
        <w:tab/>
        <w:t xml:space="preserve">Председник Одбора обавестио је чланове и заменике чланова Одбора да је </w:t>
      </w:r>
      <w:r w:rsidRPr="00760925">
        <w:rPr>
          <w:lang w:val="sr-Cyrl-RS"/>
        </w:rPr>
        <w:t xml:space="preserve">Саша Варинац, председник Републичке комисије за заштиту права у поступцима јавних набавки, дана 22. јуна 2015. године, поднео </w:t>
      </w:r>
      <w:r w:rsidR="002934D5" w:rsidRPr="00760925">
        <w:rPr>
          <w:lang w:val="sr-Cyrl-RS"/>
        </w:rPr>
        <w:t xml:space="preserve">неопозиву </w:t>
      </w:r>
      <w:r w:rsidRPr="00760925">
        <w:rPr>
          <w:lang w:val="sr-Cyrl-RS"/>
        </w:rPr>
        <w:t xml:space="preserve">оставку на функцију председника Републичке комисије, на коју је изабран одлуком Народне скупштине </w:t>
      </w:r>
      <w:r w:rsidR="002934D5" w:rsidRPr="00760925">
        <w:rPr>
          <w:lang w:val="sr-Cyrl-RS"/>
        </w:rPr>
        <w:t>26. марта</w:t>
      </w:r>
      <w:r w:rsidRPr="00760925">
        <w:rPr>
          <w:lang w:val="sr-Cyrl-RS"/>
        </w:rPr>
        <w:t xml:space="preserve"> 201</w:t>
      </w:r>
      <w:r w:rsidR="002934D5" w:rsidRPr="00760925">
        <w:rPr>
          <w:lang w:val="sr-Cyrl-RS"/>
        </w:rPr>
        <w:t>3</w:t>
      </w:r>
      <w:r w:rsidRPr="00760925">
        <w:rPr>
          <w:lang w:val="sr-Cyrl-RS"/>
        </w:rPr>
        <w:t xml:space="preserve">. године, из личних разлога. У наставку је </w:t>
      </w:r>
      <w:r w:rsidR="002934D5" w:rsidRPr="00760925">
        <w:rPr>
          <w:lang w:val="sr-Cyrl-RS"/>
        </w:rPr>
        <w:t xml:space="preserve">указао да је ова оставка лични чин Саше Варинца и да Одбор треба само да констатује да је она поднета, без упуштања у разлоге због којих је то учињено. </w:t>
      </w:r>
    </w:p>
    <w:p w:rsidR="002934D5" w:rsidRPr="00760925" w:rsidRDefault="002934D5" w:rsidP="002934D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760925">
        <w:rPr>
          <w:bCs/>
          <w:lang w:val="sr-Cyrl-RS"/>
        </w:rPr>
        <w:lastRenderedPageBreak/>
        <w:tab/>
        <w:t>Дискусије поводом ове тачке дневног реда није било.</w:t>
      </w:r>
    </w:p>
    <w:p w:rsidR="002934D5" w:rsidRPr="00760925" w:rsidRDefault="002934D5" w:rsidP="002934D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2934D5" w:rsidRPr="00760925" w:rsidRDefault="002934D5" w:rsidP="002934D5">
      <w:pPr>
        <w:ind w:firstLine="1418"/>
        <w:jc w:val="both"/>
        <w:rPr>
          <w:lang w:val="sr-Cyrl-RS"/>
        </w:rPr>
      </w:pPr>
      <w:r w:rsidRPr="00760925">
        <w:rPr>
          <w:lang w:val="sr-Cyrl-RS"/>
        </w:rPr>
        <w:t xml:space="preserve">На предлог председника, Одбор је једногласно одлучио да поднесе Народној скупштини предлог одлуке о престанку функције председника Републичке комисије за заштиту права у поступцима јавних набавки Саши Варинцу, због подношења оставке. </w:t>
      </w:r>
    </w:p>
    <w:p w:rsidR="002934D5" w:rsidRPr="00760925" w:rsidRDefault="002934D5" w:rsidP="008C4F89">
      <w:pPr>
        <w:ind w:firstLine="1418"/>
        <w:jc w:val="both"/>
        <w:rPr>
          <w:lang w:val="sr-Cyrl-RS"/>
        </w:rPr>
      </w:pPr>
    </w:p>
    <w:p w:rsidR="002934D5" w:rsidRPr="00760925" w:rsidRDefault="002934D5" w:rsidP="008C4F89">
      <w:pPr>
        <w:ind w:firstLine="1418"/>
        <w:jc w:val="both"/>
        <w:rPr>
          <w:lang w:val="sr-Cyrl-RS"/>
        </w:rPr>
      </w:pPr>
      <w:r w:rsidRPr="00760925">
        <w:rPr>
          <w:b/>
          <w:u w:val="single"/>
          <w:lang w:val="sr-Cyrl-RS"/>
        </w:rPr>
        <w:t>Друга тачка дневног реда</w:t>
      </w:r>
      <w:r w:rsidRPr="00760925">
        <w:rPr>
          <w:lang w:val="sr-Cyrl-RS"/>
        </w:rPr>
        <w:t>: Разно</w:t>
      </w:r>
    </w:p>
    <w:p w:rsidR="002934D5" w:rsidRPr="00760925" w:rsidRDefault="002934D5" w:rsidP="008C4F89">
      <w:pPr>
        <w:ind w:firstLine="1418"/>
        <w:jc w:val="both"/>
        <w:rPr>
          <w:lang w:val="sr-Cyrl-RS"/>
        </w:rPr>
      </w:pPr>
    </w:p>
    <w:p w:rsidR="002934D5" w:rsidRPr="00760925" w:rsidRDefault="002934D5" w:rsidP="002934D5">
      <w:pPr>
        <w:jc w:val="both"/>
        <w:rPr>
          <w:bCs/>
          <w:lang w:val="sr-Cyrl-RS"/>
        </w:rPr>
      </w:pPr>
      <w:r w:rsidRPr="00760925">
        <w:rPr>
          <w:bCs/>
          <w:lang w:val="sr-Cyrl-RS"/>
        </w:rPr>
        <w:tab/>
      </w:r>
      <w:r w:rsidRPr="00760925">
        <w:rPr>
          <w:bCs/>
          <w:lang w:val="sr-Cyrl-RS"/>
        </w:rPr>
        <w:tab/>
        <w:t>Председник Одбора подсетио је чланове и заменике чланова Одбора да је пре почетка ове седнице завршена седница Народне скупштине на којој је изгласан Закон о изменама и допунама Закона о јавним набавкама који ће ступити на снагу осмог дана од дана објављивања у „Службеном гласнику РС“, а којим је</w:t>
      </w:r>
      <w:r w:rsidR="006A66AA">
        <w:rPr>
          <w:bCs/>
          <w:lang w:val="sr-Cyrl-RS"/>
        </w:rPr>
        <w:t>,</w:t>
      </w:r>
      <w:r w:rsidRPr="00760925">
        <w:rPr>
          <w:bCs/>
          <w:lang w:val="sr-Cyrl-RS"/>
        </w:rPr>
        <w:t xml:space="preserve"> између осталог, повећан број чланова Републичке комисије за заштиту права у поступцима јавних набавки са шест на осам и предвиђено да се два нова члана бирају у току од 90 дана од дана ступања на снагу Закона. У наставку је указао на потребу да Одбор што пре, односно одмах по ступању на снагу Закона о изменама и допунама Закона о јавним набавкама, у складу са ч</w:t>
      </w:r>
      <w:r w:rsidRPr="00760925">
        <w:rPr>
          <w:lang w:val="sr-Cyrl-RS"/>
        </w:rPr>
        <w:t>ланом 140. став 6. Закона, покрене поступак за избор новог председника и два члана Републичке комисије како би се омогу</w:t>
      </w:r>
      <w:r w:rsidR="00760925" w:rsidRPr="00760925">
        <w:rPr>
          <w:lang w:val="sr-Cyrl-RS"/>
        </w:rPr>
        <w:t>ћ</w:t>
      </w:r>
      <w:r w:rsidRPr="00760925">
        <w:rPr>
          <w:lang w:val="sr-Cyrl-RS"/>
        </w:rPr>
        <w:t>ио несметан рад овог органа.</w:t>
      </w:r>
    </w:p>
    <w:p w:rsidR="00760925" w:rsidRPr="00760925" w:rsidRDefault="002934D5" w:rsidP="002934D5">
      <w:pPr>
        <w:jc w:val="both"/>
        <w:rPr>
          <w:lang w:val="sr-Cyrl-RS"/>
        </w:rPr>
      </w:pPr>
      <w:r w:rsidRPr="00760925">
        <w:rPr>
          <w:bCs/>
          <w:lang w:val="sr-Cyrl-RS"/>
        </w:rPr>
        <w:tab/>
      </w:r>
      <w:r w:rsidR="00760925" w:rsidRPr="00760925">
        <w:rPr>
          <w:bCs/>
          <w:lang w:val="sr-Cyrl-RS"/>
        </w:rPr>
        <w:tab/>
        <w:t xml:space="preserve">Имајући у виду напред наведено, као и чињеницу да почиње летња пауза у раду Народне скупштине, председник Одбора је предложио члановима Одбора да му дају овлашћење да, одмах по ступању  на снагу Закона о изменама и допунама Закона о јавним набавкама, донесе одлуку о </w:t>
      </w:r>
      <w:r w:rsidRPr="00760925">
        <w:rPr>
          <w:lang w:val="sr-Cyrl-RS"/>
        </w:rPr>
        <w:t xml:space="preserve">покретању поступка за избор председника </w:t>
      </w:r>
      <w:r w:rsidR="00760925" w:rsidRPr="00760925">
        <w:rPr>
          <w:lang w:val="sr-Cyrl-RS"/>
        </w:rPr>
        <w:t>и два члана Републичке комисије и предузме потребне кораке у циљу објављивања јавног конкурса у</w:t>
      </w:r>
      <w:r w:rsidRPr="00760925">
        <w:rPr>
          <w:lang w:val="sr-Cyrl-RS"/>
        </w:rPr>
        <w:t xml:space="preserve"> „Службеном гласнику РС“, дневном листу „Политика“ и на интер</w:t>
      </w:r>
      <w:r w:rsidR="00760925" w:rsidRPr="00760925">
        <w:rPr>
          <w:lang w:val="sr-Cyrl-RS"/>
        </w:rPr>
        <w:t>нет страници Народне скупштине.</w:t>
      </w:r>
      <w:r w:rsidR="00345778">
        <w:t xml:space="preserve"> </w:t>
      </w:r>
      <w:r w:rsidR="00345778">
        <w:rPr>
          <w:lang w:val="sr-Cyrl-RS"/>
        </w:rPr>
        <w:t xml:space="preserve">Такође, напоменуо је да ће Одбор на једној од наредних седница формирати радну групу која ће спровести изборни поступак </w:t>
      </w:r>
      <w:r w:rsidR="00345778" w:rsidRPr="00345778">
        <w:rPr>
          <w:lang w:val="sr-Cyrl-RS"/>
        </w:rPr>
        <w:t xml:space="preserve">(сачињавање теста за проверу стручне оспособљености из области јавних набавки кандидата за председника и два члана Републичке комисије, преглед пријава на јавни конкурс и пратеће документације, утврђивање испуњености услова за избор). </w:t>
      </w:r>
    </w:p>
    <w:p w:rsidR="00345778" w:rsidRPr="00345778" w:rsidRDefault="00760925" w:rsidP="00760925">
      <w:pPr>
        <w:jc w:val="both"/>
        <w:rPr>
          <w:lang w:val="sr-Cyrl-RS"/>
        </w:rPr>
      </w:pPr>
      <w:r w:rsidRPr="00760925">
        <w:rPr>
          <w:lang w:val="sr-Cyrl-RS"/>
        </w:rPr>
        <w:tab/>
      </w:r>
      <w:r w:rsidRPr="00760925">
        <w:rPr>
          <w:lang w:val="sr-Cyrl-RS"/>
        </w:rPr>
        <w:tab/>
        <w:t>Одбор је једногасно одлучио да овласти председника Одбора да, по ступању на снагу Закона о изменама и допунама Закона о јавним набавкама, донесе одлуку о покретању поступка за избор председника и два члана Републичке комисије и предузме потребне кораке у циљу објављивања јавног конкурса у „Службеном гласнику РС“, дневном листу „Политика“, и на интернет страници Народне скупштине.</w:t>
      </w:r>
    </w:p>
    <w:p w:rsidR="008C4F89" w:rsidRDefault="008C4F89" w:rsidP="008C4F89">
      <w:pPr>
        <w:ind w:firstLine="720"/>
        <w:jc w:val="both"/>
        <w:rPr>
          <w:color w:val="000000"/>
          <w:lang w:val="sr-Cyrl-CS" w:eastAsia="sr-Cyrl-CS"/>
        </w:rPr>
      </w:pPr>
    </w:p>
    <w:p w:rsidR="00681FAF" w:rsidRPr="00760925" w:rsidRDefault="00681FAF" w:rsidP="00681FAF">
      <w:pPr>
        <w:jc w:val="center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*</w:t>
      </w:r>
    </w:p>
    <w:p w:rsidR="0074648B" w:rsidRPr="00760925" w:rsidRDefault="005170E2" w:rsidP="00F22829">
      <w:pPr>
        <w:ind w:hanging="90"/>
        <w:jc w:val="center"/>
        <w:rPr>
          <w:rFonts w:eastAsia="Calibri"/>
          <w:lang w:val="ru-RU"/>
        </w:rPr>
      </w:pPr>
      <w:r w:rsidRPr="00760925">
        <w:rPr>
          <w:rFonts w:eastAsia="Calibri"/>
          <w:lang w:val="ru-RU"/>
        </w:rPr>
        <w:t>*</w:t>
      </w:r>
      <w:r w:rsidR="0074648B" w:rsidRPr="00760925">
        <w:rPr>
          <w:rFonts w:eastAsia="Calibri"/>
          <w:lang w:val="ru-RU"/>
        </w:rPr>
        <w:t xml:space="preserve">     </w:t>
      </w:r>
      <w:r w:rsidRPr="00760925">
        <w:rPr>
          <w:rFonts w:eastAsia="Calibri"/>
          <w:lang w:val="ru-RU"/>
        </w:rPr>
        <w:t>*</w:t>
      </w:r>
    </w:p>
    <w:p w:rsidR="00F22829" w:rsidRPr="00760925" w:rsidRDefault="00F22829" w:rsidP="00864289">
      <w:pPr>
        <w:ind w:hanging="90"/>
        <w:jc w:val="both"/>
        <w:rPr>
          <w:rFonts w:eastAsia="Calibri"/>
          <w:lang w:val="ru-RU"/>
        </w:rPr>
      </w:pPr>
    </w:p>
    <w:p w:rsidR="005170E2" w:rsidRPr="00760925" w:rsidRDefault="005170E2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 w:rsidRPr="00760925">
        <w:rPr>
          <w:lang w:val="sr-Cyrl-RS"/>
        </w:rPr>
        <w:t>Седница је завршена у</w:t>
      </w:r>
      <w:r w:rsidRPr="00760925">
        <w:t xml:space="preserve"> </w:t>
      </w:r>
      <w:r w:rsidRPr="00760925">
        <w:rPr>
          <w:lang w:val="sr-Cyrl-RS"/>
        </w:rPr>
        <w:t>1</w:t>
      </w:r>
      <w:r w:rsidR="00C85A5E">
        <w:rPr>
          <w:lang w:val="sr-Cyrl-RS"/>
        </w:rPr>
        <w:t>9</w:t>
      </w:r>
      <w:r w:rsidRPr="00760925">
        <w:t>,</w:t>
      </w:r>
      <w:r w:rsidR="00C85A5E">
        <w:rPr>
          <w:lang w:val="sr-Cyrl-RS"/>
        </w:rPr>
        <w:t>55</w:t>
      </w:r>
      <w:r w:rsidRPr="00760925">
        <w:t xml:space="preserve"> </w:t>
      </w:r>
      <w:r w:rsidRPr="00760925">
        <w:rPr>
          <w:lang w:val="sr-Cyrl-RS"/>
        </w:rPr>
        <w:t>часова.</w:t>
      </w:r>
    </w:p>
    <w:p w:rsidR="005170E2" w:rsidRPr="00760925" w:rsidRDefault="005170E2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 w:rsidRPr="00760925">
        <w:rPr>
          <w:lang w:val="sr-Cyrl-RS"/>
        </w:rPr>
        <w:t>Седница је тонски снимана.</w:t>
      </w:r>
    </w:p>
    <w:p w:rsidR="005170E2" w:rsidRPr="00760925" w:rsidRDefault="005170E2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AC049D" w:rsidRDefault="00AC049D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C85A5E" w:rsidRPr="00760925" w:rsidRDefault="00C85A5E" w:rsidP="008642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170E2" w:rsidRPr="00760925" w:rsidRDefault="005170E2" w:rsidP="0086428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60925">
        <w:rPr>
          <w:rFonts w:eastAsiaTheme="minorEastAsia"/>
          <w:color w:val="000000"/>
          <w:lang w:val="sr-Cyrl-CS" w:eastAsia="sr-Cyrl-CS"/>
        </w:rPr>
        <w:t xml:space="preserve"> </w:t>
      </w:r>
      <w:r w:rsidR="004F52F8" w:rsidRPr="00760925">
        <w:rPr>
          <w:rFonts w:eastAsiaTheme="minorEastAsia"/>
          <w:color w:val="000000"/>
          <w:lang w:val="sr-Cyrl-CS" w:eastAsia="sr-Cyrl-CS"/>
        </w:rPr>
        <w:t xml:space="preserve">     </w:t>
      </w:r>
      <w:r w:rsidR="0074648B" w:rsidRPr="00760925">
        <w:rPr>
          <w:rFonts w:eastAsiaTheme="minorEastAsia"/>
          <w:color w:val="000000"/>
          <w:lang w:val="sr-Cyrl-CS" w:eastAsia="sr-Cyrl-CS"/>
        </w:rPr>
        <w:t xml:space="preserve"> </w:t>
      </w:r>
      <w:r w:rsidR="00902608" w:rsidRPr="00760925">
        <w:rPr>
          <w:rFonts w:eastAsiaTheme="minorEastAsia"/>
          <w:color w:val="000000"/>
          <w:lang w:val="sr-Cyrl-CS" w:eastAsia="sr-Cyrl-CS"/>
        </w:rPr>
        <w:t xml:space="preserve"> </w:t>
      </w:r>
      <w:r w:rsidR="0074648B" w:rsidRPr="00760925">
        <w:rPr>
          <w:rFonts w:eastAsiaTheme="minorEastAsia"/>
          <w:color w:val="000000"/>
          <w:lang w:val="sr-Cyrl-CS" w:eastAsia="sr-Cyrl-CS"/>
        </w:rPr>
        <w:t xml:space="preserve"> </w:t>
      </w:r>
      <w:r w:rsidRPr="00760925">
        <w:rPr>
          <w:rFonts w:eastAsiaTheme="minorEastAsia"/>
          <w:color w:val="000000"/>
          <w:lang w:val="sr-Cyrl-CS" w:eastAsia="sr-Cyrl-CS"/>
        </w:rPr>
        <w:t xml:space="preserve">СЕКРЕТАР                                                   </w:t>
      </w:r>
      <w:r w:rsidR="00902608" w:rsidRPr="00760925">
        <w:rPr>
          <w:rFonts w:eastAsiaTheme="minorEastAsia"/>
          <w:color w:val="000000"/>
          <w:lang w:val="sr-Cyrl-CS" w:eastAsia="sr-Cyrl-CS"/>
        </w:rPr>
        <w:t xml:space="preserve">                            </w:t>
      </w:r>
      <w:r w:rsidRPr="00760925">
        <w:rPr>
          <w:rFonts w:eastAsiaTheme="minorEastAsia"/>
          <w:color w:val="000000"/>
          <w:lang w:val="sr-Cyrl-CS" w:eastAsia="sr-Cyrl-CS"/>
        </w:rPr>
        <w:t xml:space="preserve">    </w:t>
      </w:r>
      <w:r w:rsidR="0074648B" w:rsidRPr="00760925">
        <w:rPr>
          <w:rFonts w:eastAsiaTheme="minorEastAsia"/>
          <w:color w:val="000000"/>
          <w:lang w:val="sr-Cyrl-CS" w:eastAsia="sr-Cyrl-CS"/>
        </w:rPr>
        <w:t xml:space="preserve">          </w:t>
      </w:r>
      <w:r w:rsidR="00C85A5E">
        <w:rPr>
          <w:rFonts w:eastAsiaTheme="minorEastAsia"/>
          <w:color w:val="000000"/>
          <w:lang w:val="sr-Cyrl-CS" w:eastAsia="sr-Cyrl-CS"/>
        </w:rPr>
        <w:t xml:space="preserve">   </w:t>
      </w:r>
      <w:r w:rsidRPr="00760925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5170E2" w:rsidRPr="00760925" w:rsidRDefault="005170E2" w:rsidP="0086428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A25EA8" w:rsidRPr="00442B9E" w:rsidRDefault="005170E2" w:rsidP="00864289">
      <w:pPr>
        <w:widowControl w:val="0"/>
        <w:autoSpaceDE w:val="0"/>
        <w:autoSpaceDN w:val="0"/>
        <w:adjustRightInd w:val="0"/>
        <w:jc w:val="both"/>
        <w:rPr>
          <w:rStyle w:val="FontStyle141"/>
          <w:sz w:val="24"/>
          <w:szCs w:val="24"/>
          <w:lang w:eastAsia="sr-Cyrl-CS"/>
        </w:rPr>
      </w:pPr>
      <w:r w:rsidRPr="00760925">
        <w:rPr>
          <w:rFonts w:eastAsiaTheme="minorEastAsia"/>
          <w:color w:val="000000"/>
          <w:lang w:val="sr-Cyrl-CS" w:eastAsia="sr-Cyrl-CS"/>
        </w:rPr>
        <w:t xml:space="preserve"> </w:t>
      </w:r>
      <w:r w:rsidR="00864289" w:rsidRPr="00760925">
        <w:rPr>
          <w:rFonts w:eastAsiaTheme="minorEastAsia"/>
          <w:color w:val="000000"/>
          <w:lang w:val="sr-Cyrl-CS" w:eastAsia="sr-Cyrl-CS"/>
        </w:rPr>
        <w:t xml:space="preserve">  </w:t>
      </w:r>
      <w:r w:rsidRPr="00760925">
        <w:rPr>
          <w:rFonts w:eastAsiaTheme="minorEastAsia"/>
          <w:color w:val="000000"/>
          <w:lang w:val="sr-Cyrl-CS" w:eastAsia="sr-Cyrl-CS"/>
        </w:rPr>
        <w:t xml:space="preserve">Александра Шашо               </w:t>
      </w:r>
      <w:r w:rsidR="004F52F8" w:rsidRPr="00760925">
        <w:rPr>
          <w:rFonts w:eastAsiaTheme="minorEastAsia"/>
          <w:color w:val="000000"/>
          <w:lang w:val="sr-Cyrl-CS" w:eastAsia="sr-Cyrl-CS"/>
        </w:rPr>
        <w:t xml:space="preserve">                               </w:t>
      </w:r>
      <w:r w:rsidRPr="00760925">
        <w:rPr>
          <w:rFonts w:eastAsiaTheme="minorEastAsia"/>
          <w:color w:val="000000"/>
          <w:lang w:val="sr-Cyrl-CS" w:eastAsia="sr-Cyrl-CS"/>
        </w:rPr>
        <w:t xml:space="preserve">      </w:t>
      </w:r>
      <w:r w:rsidR="00442B9E">
        <w:rPr>
          <w:rFonts w:eastAsiaTheme="minorEastAsia"/>
          <w:color w:val="000000"/>
          <w:lang w:val="sr-Cyrl-CS" w:eastAsia="sr-Cyrl-CS"/>
        </w:rPr>
        <w:t xml:space="preserve">                         </w:t>
      </w:r>
      <w:r w:rsidR="00442B9E">
        <w:rPr>
          <w:rFonts w:eastAsiaTheme="minorEastAsia"/>
          <w:color w:val="000000"/>
          <w:lang w:val="sr-Cyrl-CS" w:eastAsia="sr-Cyrl-CS"/>
        </w:rPr>
        <w:tab/>
      </w:r>
      <w:bookmarkStart w:id="0" w:name="_GoBack"/>
      <w:bookmarkEnd w:id="0"/>
      <w:r w:rsidR="00902608" w:rsidRPr="00760925">
        <w:rPr>
          <w:rFonts w:eastAsiaTheme="minorEastAsia"/>
          <w:color w:val="000000"/>
          <w:lang w:val="sr-Cyrl-CS" w:eastAsia="sr-Cyrl-CS"/>
        </w:rPr>
        <w:t xml:space="preserve"> </w:t>
      </w:r>
      <w:r w:rsidRPr="00760925">
        <w:rPr>
          <w:rFonts w:eastAsiaTheme="minorEastAsia"/>
          <w:color w:val="000000"/>
          <w:lang w:val="sr-Cyrl-CS" w:eastAsia="sr-Cyrl-CS"/>
        </w:rPr>
        <w:t>Верољуб Арсић</w:t>
      </w:r>
      <w:r w:rsidR="00442B9E">
        <w:rPr>
          <w:sz w:val="25"/>
          <w:szCs w:val="25"/>
          <w:lang w:val="sr-Cyrl-RS"/>
        </w:rPr>
        <w:t>,с.р.</w:t>
      </w:r>
    </w:p>
    <w:sectPr w:rsidR="00A25EA8" w:rsidRPr="00442B9E" w:rsidSect="00760925">
      <w:footerReference w:type="default" r:id="rId9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AE" w:rsidRDefault="00F478AE" w:rsidP="00C36A18">
      <w:r>
        <w:separator/>
      </w:r>
    </w:p>
  </w:endnote>
  <w:endnote w:type="continuationSeparator" w:id="0">
    <w:p w:rsidR="00F478AE" w:rsidRDefault="00F478AE" w:rsidP="00C3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80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0925" w:rsidRDefault="00760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B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0925" w:rsidRDefault="00760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AE" w:rsidRDefault="00F478AE" w:rsidP="00C36A18">
      <w:r>
        <w:separator/>
      </w:r>
    </w:p>
  </w:footnote>
  <w:footnote w:type="continuationSeparator" w:id="0">
    <w:p w:rsidR="00F478AE" w:rsidRDefault="00F478AE" w:rsidP="00C36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6C7A"/>
    <w:multiLevelType w:val="hybridMultilevel"/>
    <w:tmpl w:val="0C3253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1C24"/>
    <w:multiLevelType w:val="hybridMultilevel"/>
    <w:tmpl w:val="AAB8F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610E"/>
    <w:multiLevelType w:val="hybridMultilevel"/>
    <w:tmpl w:val="23A83DBA"/>
    <w:lvl w:ilvl="0" w:tplc="7C0699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35E6A"/>
    <w:multiLevelType w:val="hybridMultilevel"/>
    <w:tmpl w:val="E136995A"/>
    <w:lvl w:ilvl="0" w:tplc="8C4A55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408B6"/>
    <w:multiLevelType w:val="hybridMultilevel"/>
    <w:tmpl w:val="76727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180A"/>
    <w:multiLevelType w:val="hybridMultilevel"/>
    <w:tmpl w:val="FC5844D4"/>
    <w:lvl w:ilvl="0" w:tplc="603C6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AB5E83"/>
    <w:multiLevelType w:val="hybridMultilevel"/>
    <w:tmpl w:val="38662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A41D3"/>
    <w:multiLevelType w:val="hybridMultilevel"/>
    <w:tmpl w:val="F1144E5E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82D07C7"/>
    <w:multiLevelType w:val="hybridMultilevel"/>
    <w:tmpl w:val="2BC0CB32"/>
    <w:lvl w:ilvl="0" w:tplc="04090005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9">
    <w:nsid w:val="29B361D6"/>
    <w:multiLevelType w:val="hybridMultilevel"/>
    <w:tmpl w:val="8744BCB2"/>
    <w:lvl w:ilvl="0" w:tplc="80B89F7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E76E6"/>
    <w:multiLevelType w:val="hybridMultilevel"/>
    <w:tmpl w:val="257207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216C4"/>
    <w:multiLevelType w:val="hybridMultilevel"/>
    <w:tmpl w:val="1D280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36E2E"/>
    <w:multiLevelType w:val="hybridMultilevel"/>
    <w:tmpl w:val="6B54F3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05CD2"/>
    <w:multiLevelType w:val="hybridMultilevel"/>
    <w:tmpl w:val="31F00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65B75"/>
    <w:multiLevelType w:val="hybridMultilevel"/>
    <w:tmpl w:val="0F5EDF9E"/>
    <w:lvl w:ilvl="0" w:tplc="9716B616">
      <w:start w:val="1"/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D3464"/>
    <w:multiLevelType w:val="hybridMultilevel"/>
    <w:tmpl w:val="2884D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00808"/>
    <w:multiLevelType w:val="hybridMultilevel"/>
    <w:tmpl w:val="AA2CED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053CC"/>
    <w:multiLevelType w:val="hybridMultilevel"/>
    <w:tmpl w:val="35AA17D2"/>
    <w:lvl w:ilvl="0" w:tplc="278464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C2065"/>
    <w:multiLevelType w:val="hybridMultilevel"/>
    <w:tmpl w:val="D7A440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01B96"/>
    <w:multiLevelType w:val="hybridMultilevel"/>
    <w:tmpl w:val="FF58777A"/>
    <w:lvl w:ilvl="0" w:tplc="EAB243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E1F59"/>
    <w:multiLevelType w:val="hybridMultilevel"/>
    <w:tmpl w:val="818AF570"/>
    <w:lvl w:ilvl="0" w:tplc="50E60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89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06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6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30D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CC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88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12DF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3A2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22A8C"/>
    <w:multiLevelType w:val="hybridMultilevel"/>
    <w:tmpl w:val="36BE7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87C39"/>
    <w:multiLevelType w:val="hybridMultilevel"/>
    <w:tmpl w:val="744E6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95AC2"/>
    <w:multiLevelType w:val="hybridMultilevel"/>
    <w:tmpl w:val="0492D65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67751ED"/>
    <w:multiLevelType w:val="hybridMultilevel"/>
    <w:tmpl w:val="DECA8656"/>
    <w:lvl w:ilvl="0" w:tplc="1012F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72AB0"/>
    <w:multiLevelType w:val="hybridMultilevel"/>
    <w:tmpl w:val="ABC4FCA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0C24B18"/>
    <w:multiLevelType w:val="hybridMultilevel"/>
    <w:tmpl w:val="17903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67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8EE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C79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688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220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889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E60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128B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1A28AE"/>
    <w:multiLevelType w:val="hybridMultilevel"/>
    <w:tmpl w:val="4CFCC3E4"/>
    <w:lvl w:ilvl="0" w:tplc="4AC841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B97729"/>
    <w:multiLevelType w:val="hybridMultilevel"/>
    <w:tmpl w:val="3E2EF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61F4B"/>
    <w:multiLevelType w:val="hybridMultilevel"/>
    <w:tmpl w:val="767AAEB0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7BEB49FF"/>
    <w:multiLevelType w:val="hybridMultilevel"/>
    <w:tmpl w:val="14E4F476"/>
    <w:lvl w:ilvl="0" w:tplc="C51076B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18"/>
  </w:num>
  <w:num w:numId="5">
    <w:abstractNumId w:val="6"/>
  </w:num>
  <w:num w:numId="6">
    <w:abstractNumId w:val="10"/>
  </w:num>
  <w:num w:numId="7">
    <w:abstractNumId w:val="30"/>
  </w:num>
  <w:num w:numId="8">
    <w:abstractNumId w:val="24"/>
  </w:num>
  <w:num w:numId="9">
    <w:abstractNumId w:val="3"/>
  </w:num>
  <w:num w:numId="10">
    <w:abstractNumId w:val="17"/>
  </w:num>
  <w:num w:numId="11">
    <w:abstractNumId w:val="19"/>
  </w:num>
  <w:num w:numId="12">
    <w:abstractNumId w:val="0"/>
  </w:num>
  <w:num w:numId="13">
    <w:abstractNumId w:val="12"/>
  </w:num>
  <w:num w:numId="14">
    <w:abstractNumId w:val="5"/>
  </w:num>
  <w:num w:numId="15">
    <w:abstractNumId w:val="28"/>
  </w:num>
  <w:num w:numId="16">
    <w:abstractNumId w:val="1"/>
  </w:num>
  <w:num w:numId="17">
    <w:abstractNumId w:val="23"/>
  </w:num>
  <w:num w:numId="18">
    <w:abstractNumId w:val="22"/>
  </w:num>
  <w:num w:numId="19">
    <w:abstractNumId w:val="29"/>
  </w:num>
  <w:num w:numId="20">
    <w:abstractNumId w:val="21"/>
  </w:num>
  <w:num w:numId="21">
    <w:abstractNumId w:val="25"/>
  </w:num>
  <w:num w:numId="22">
    <w:abstractNumId w:val="4"/>
  </w:num>
  <w:num w:numId="23">
    <w:abstractNumId w:val="20"/>
  </w:num>
  <w:num w:numId="24">
    <w:abstractNumId w:val="7"/>
  </w:num>
  <w:num w:numId="25">
    <w:abstractNumId w:val="26"/>
  </w:num>
  <w:num w:numId="26">
    <w:abstractNumId w:val="8"/>
  </w:num>
  <w:num w:numId="27">
    <w:abstractNumId w:val="27"/>
  </w:num>
  <w:num w:numId="28">
    <w:abstractNumId w:val="15"/>
  </w:num>
  <w:num w:numId="29">
    <w:abstractNumId w:val="9"/>
  </w:num>
  <w:num w:numId="30">
    <w:abstractNumId w:val="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23"/>
    <w:rsid w:val="00002088"/>
    <w:rsid w:val="00002B96"/>
    <w:rsid w:val="000317F8"/>
    <w:rsid w:val="00032FAE"/>
    <w:rsid w:val="00034FB9"/>
    <w:rsid w:val="00052A3E"/>
    <w:rsid w:val="00057093"/>
    <w:rsid w:val="0007475E"/>
    <w:rsid w:val="00080704"/>
    <w:rsid w:val="000E6522"/>
    <w:rsid w:val="000F7D5F"/>
    <w:rsid w:val="00121028"/>
    <w:rsid w:val="00127A5B"/>
    <w:rsid w:val="001407F8"/>
    <w:rsid w:val="0016298E"/>
    <w:rsid w:val="00176B47"/>
    <w:rsid w:val="00176B8E"/>
    <w:rsid w:val="00180A23"/>
    <w:rsid w:val="00187D6F"/>
    <w:rsid w:val="001961C1"/>
    <w:rsid w:val="001A60D5"/>
    <w:rsid w:val="001B37A2"/>
    <w:rsid w:val="001C24E9"/>
    <w:rsid w:val="001C609C"/>
    <w:rsid w:val="001D6D28"/>
    <w:rsid w:val="001E464B"/>
    <w:rsid w:val="001F0BB9"/>
    <w:rsid w:val="001F5BCE"/>
    <w:rsid w:val="0020004F"/>
    <w:rsid w:val="00205D4A"/>
    <w:rsid w:val="00225030"/>
    <w:rsid w:val="00227B53"/>
    <w:rsid w:val="002307FF"/>
    <w:rsid w:val="0024530D"/>
    <w:rsid w:val="00261BE9"/>
    <w:rsid w:val="002673D2"/>
    <w:rsid w:val="00267DD4"/>
    <w:rsid w:val="002922DC"/>
    <w:rsid w:val="002934D5"/>
    <w:rsid w:val="00296349"/>
    <w:rsid w:val="002B5410"/>
    <w:rsid w:val="002C613F"/>
    <w:rsid w:val="002D27C3"/>
    <w:rsid w:val="002D4AE0"/>
    <w:rsid w:val="002E0E73"/>
    <w:rsid w:val="002E4577"/>
    <w:rsid w:val="003021B0"/>
    <w:rsid w:val="003207E2"/>
    <w:rsid w:val="00326ACE"/>
    <w:rsid w:val="00330690"/>
    <w:rsid w:val="0034309B"/>
    <w:rsid w:val="00345778"/>
    <w:rsid w:val="00345D62"/>
    <w:rsid w:val="00366F6C"/>
    <w:rsid w:val="0038309B"/>
    <w:rsid w:val="003D5394"/>
    <w:rsid w:val="003D6053"/>
    <w:rsid w:val="003E17E1"/>
    <w:rsid w:val="003E39F0"/>
    <w:rsid w:val="0040330D"/>
    <w:rsid w:val="004119F6"/>
    <w:rsid w:val="004176EF"/>
    <w:rsid w:val="0042174F"/>
    <w:rsid w:val="004231CB"/>
    <w:rsid w:val="00436257"/>
    <w:rsid w:val="00442B9E"/>
    <w:rsid w:val="00444BA7"/>
    <w:rsid w:val="0047450B"/>
    <w:rsid w:val="00485A1A"/>
    <w:rsid w:val="0048639F"/>
    <w:rsid w:val="00494779"/>
    <w:rsid w:val="0049557B"/>
    <w:rsid w:val="004F52F8"/>
    <w:rsid w:val="004F6FC3"/>
    <w:rsid w:val="00516997"/>
    <w:rsid w:val="005170E2"/>
    <w:rsid w:val="0052103A"/>
    <w:rsid w:val="00521922"/>
    <w:rsid w:val="00537290"/>
    <w:rsid w:val="005501E0"/>
    <w:rsid w:val="00560FF0"/>
    <w:rsid w:val="00561ABA"/>
    <w:rsid w:val="00563BAC"/>
    <w:rsid w:val="00564C88"/>
    <w:rsid w:val="00575531"/>
    <w:rsid w:val="0058111E"/>
    <w:rsid w:val="00592264"/>
    <w:rsid w:val="005A15DC"/>
    <w:rsid w:val="005A1B0E"/>
    <w:rsid w:val="005A7E95"/>
    <w:rsid w:val="005B40C5"/>
    <w:rsid w:val="005D6E44"/>
    <w:rsid w:val="00600601"/>
    <w:rsid w:val="00621BB3"/>
    <w:rsid w:val="00635138"/>
    <w:rsid w:val="006452F8"/>
    <w:rsid w:val="00681FAF"/>
    <w:rsid w:val="006822B9"/>
    <w:rsid w:val="006A66AA"/>
    <w:rsid w:val="006B35C4"/>
    <w:rsid w:val="006C49ED"/>
    <w:rsid w:val="006F5876"/>
    <w:rsid w:val="006F6298"/>
    <w:rsid w:val="00700F3D"/>
    <w:rsid w:val="00704181"/>
    <w:rsid w:val="00733378"/>
    <w:rsid w:val="007351ED"/>
    <w:rsid w:val="0074403C"/>
    <w:rsid w:val="0074532B"/>
    <w:rsid w:val="0074648B"/>
    <w:rsid w:val="00760925"/>
    <w:rsid w:val="0076445E"/>
    <w:rsid w:val="00770269"/>
    <w:rsid w:val="00771409"/>
    <w:rsid w:val="00773FAC"/>
    <w:rsid w:val="0077540A"/>
    <w:rsid w:val="00782AA0"/>
    <w:rsid w:val="007845C0"/>
    <w:rsid w:val="00787663"/>
    <w:rsid w:val="00787B9E"/>
    <w:rsid w:val="007926B2"/>
    <w:rsid w:val="00795B78"/>
    <w:rsid w:val="007A1D2F"/>
    <w:rsid w:val="007B5231"/>
    <w:rsid w:val="007B6501"/>
    <w:rsid w:val="007C280C"/>
    <w:rsid w:val="007D1C48"/>
    <w:rsid w:val="007E1C36"/>
    <w:rsid w:val="007F34F8"/>
    <w:rsid w:val="00801387"/>
    <w:rsid w:val="00832853"/>
    <w:rsid w:val="008504E1"/>
    <w:rsid w:val="00864289"/>
    <w:rsid w:val="00866ABA"/>
    <w:rsid w:val="00880095"/>
    <w:rsid w:val="00891135"/>
    <w:rsid w:val="008A30A3"/>
    <w:rsid w:val="008B5424"/>
    <w:rsid w:val="008C4F89"/>
    <w:rsid w:val="00902608"/>
    <w:rsid w:val="009227F4"/>
    <w:rsid w:val="0093559C"/>
    <w:rsid w:val="00936502"/>
    <w:rsid w:val="0096217D"/>
    <w:rsid w:val="00966E8C"/>
    <w:rsid w:val="009802F6"/>
    <w:rsid w:val="009D2156"/>
    <w:rsid w:val="00A25EA8"/>
    <w:rsid w:val="00A54197"/>
    <w:rsid w:val="00A7119E"/>
    <w:rsid w:val="00A84EC7"/>
    <w:rsid w:val="00A85573"/>
    <w:rsid w:val="00A90525"/>
    <w:rsid w:val="00AC049D"/>
    <w:rsid w:val="00AC6B0E"/>
    <w:rsid w:val="00AD18AF"/>
    <w:rsid w:val="00AE0334"/>
    <w:rsid w:val="00B11F55"/>
    <w:rsid w:val="00B1737C"/>
    <w:rsid w:val="00B24FE5"/>
    <w:rsid w:val="00B366A3"/>
    <w:rsid w:val="00B444CB"/>
    <w:rsid w:val="00B655B2"/>
    <w:rsid w:val="00B7267D"/>
    <w:rsid w:val="00B74ED8"/>
    <w:rsid w:val="00B8622A"/>
    <w:rsid w:val="00B95E8B"/>
    <w:rsid w:val="00BA6807"/>
    <w:rsid w:val="00BA71C9"/>
    <w:rsid w:val="00BB2FB7"/>
    <w:rsid w:val="00BF0DE7"/>
    <w:rsid w:val="00C012AA"/>
    <w:rsid w:val="00C012C0"/>
    <w:rsid w:val="00C11C33"/>
    <w:rsid w:val="00C327F7"/>
    <w:rsid w:val="00C36A18"/>
    <w:rsid w:val="00C36BB8"/>
    <w:rsid w:val="00C63716"/>
    <w:rsid w:val="00C721B2"/>
    <w:rsid w:val="00C76A01"/>
    <w:rsid w:val="00C8237A"/>
    <w:rsid w:val="00C85A5E"/>
    <w:rsid w:val="00C922CB"/>
    <w:rsid w:val="00C9574E"/>
    <w:rsid w:val="00C96A68"/>
    <w:rsid w:val="00CA055A"/>
    <w:rsid w:val="00CA211A"/>
    <w:rsid w:val="00CA43BB"/>
    <w:rsid w:val="00CA5CF8"/>
    <w:rsid w:val="00CB0E78"/>
    <w:rsid w:val="00CC483F"/>
    <w:rsid w:val="00CC4936"/>
    <w:rsid w:val="00CD133C"/>
    <w:rsid w:val="00CD6146"/>
    <w:rsid w:val="00CE0150"/>
    <w:rsid w:val="00CE479F"/>
    <w:rsid w:val="00D47823"/>
    <w:rsid w:val="00DC6463"/>
    <w:rsid w:val="00DD7147"/>
    <w:rsid w:val="00DE1FF0"/>
    <w:rsid w:val="00DE27D2"/>
    <w:rsid w:val="00DE7670"/>
    <w:rsid w:val="00E10CD2"/>
    <w:rsid w:val="00E2098D"/>
    <w:rsid w:val="00E24E0D"/>
    <w:rsid w:val="00E374A6"/>
    <w:rsid w:val="00E44E71"/>
    <w:rsid w:val="00E501E2"/>
    <w:rsid w:val="00E551DD"/>
    <w:rsid w:val="00E62A9D"/>
    <w:rsid w:val="00E65E3A"/>
    <w:rsid w:val="00E67E23"/>
    <w:rsid w:val="00E706F1"/>
    <w:rsid w:val="00E832C6"/>
    <w:rsid w:val="00E932A4"/>
    <w:rsid w:val="00EB47CE"/>
    <w:rsid w:val="00EC7291"/>
    <w:rsid w:val="00EC7D77"/>
    <w:rsid w:val="00EE459D"/>
    <w:rsid w:val="00EE4836"/>
    <w:rsid w:val="00EF465A"/>
    <w:rsid w:val="00F144AB"/>
    <w:rsid w:val="00F22829"/>
    <w:rsid w:val="00F268C2"/>
    <w:rsid w:val="00F321C9"/>
    <w:rsid w:val="00F44784"/>
    <w:rsid w:val="00F478AE"/>
    <w:rsid w:val="00F55BB3"/>
    <w:rsid w:val="00F55EAA"/>
    <w:rsid w:val="00F57B95"/>
    <w:rsid w:val="00F81D13"/>
    <w:rsid w:val="00F82985"/>
    <w:rsid w:val="00F925AA"/>
    <w:rsid w:val="00FB367B"/>
    <w:rsid w:val="00FB6910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03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7B5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41">
    <w:name w:val="Font Style141"/>
    <w:basedOn w:val="DefaultParagraphFont"/>
    <w:uiPriority w:val="99"/>
    <w:rsid w:val="001961C1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customStyle="1" w:styleId="Style35">
    <w:name w:val="Style35"/>
    <w:basedOn w:val="Normal"/>
    <w:uiPriority w:val="99"/>
    <w:rsid w:val="007C280C"/>
    <w:pPr>
      <w:widowControl w:val="0"/>
      <w:autoSpaceDE w:val="0"/>
      <w:autoSpaceDN w:val="0"/>
      <w:adjustRightInd w:val="0"/>
      <w:spacing w:line="264" w:lineRule="exact"/>
      <w:ind w:firstLine="490"/>
      <w:jc w:val="both"/>
    </w:pPr>
    <w:rPr>
      <w:rFonts w:eastAsiaTheme="minorEastAsia"/>
    </w:rPr>
  </w:style>
  <w:style w:type="character" w:customStyle="1" w:styleId="FontStyle44">
    <w:name w:val="Font Style44"/>
    <w:basedOn w:val="DefaultParagraphFont"/>
    <w:uiPriority w:val="99"/>
    <w:rsid w:val="006F587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74532B"/>
    <w:pPr>
      <w:widowControl w:val="0"/>
      <w:autoSpaceDE w:val="0"/>
      <w:autoSpaceDN w:val="0"/>
      <w:adjustRightInd w:val="0"/>
      <w:spacing w:line="295" w:lineRule="exact"/>
      <w:jc w:val="both"/>
    </w:pPr>
    <w:rPr>
      <w:rFonts w:eastAsiaTheme="minorEastAsia"/>
    </w:rPr>
  </w:style>
  <w:style w:type="character" w:customStyle="1" w:styleId="FontStyle28">
    <w:name w:val="Font Style28"/>
    <w:basedOn w:val="DefaultParagraphFont"/>
    <w:uiPriority w:val="99"/>
    <w:rsid w:val="009802F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3">
    <w:name w:val="Font Style103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7D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7">
    <w:name w:val="Style27"/>
    <w:basedOn w:val="Normal"/>
    <w:uiPriority w:val="99"/>
    <w:rsid w:val="007D1C48"/>
    <w:pPr>
      <w:widowControl w:val="0"/>
      <w:autoSpaceDE w:val="0"/>
      <w:autoSpaceDN w:val="0"/>
      <w:adjustRightInd w:val="0"/>
      <w:spacing w:line="272" w:lineRule="exact"/>
      <w:ind w:firstLine="730"/>
      <w:jc w:val="both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9227F4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43">
    <w:name w:val="Font Style43"/>
    <w:basedOn w:val="DefaultParagraphFont"/>
    <w:uiPriority w:val="99"/>
    <w:rsid w:val="00AC6B0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03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7B5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41">
    <w:name w:val="Font Style141"/>
    <w:basedOn w:val="DefaultParagraphFont"/>
    <w:uiPriority w:val="99"/>
    <w:rsid w:val="001961C1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customStyle="1" w:styleId="Style35">
    <w:name w:val="Style35"/>
    <w:basedOn w:val="Normal"/>
    <w:uiPriority w:val="99"/>
    <w:rsid w:val="007C280C"/>
    <w:pPr>
      <w:widowControl w:val="0"/>
      <w:autoSpaceDE w:val="0"/>
      <w:autoSpaceDN w:val="0"/>
      <w:adjustRightInd w:val="0"/>
      <w:spacing w:line="264" w:lineRule="exact"/>
      <w:ind w:firstLine="490"/>
      <w:jc w:val="both"/>
    </w:pPr>
    <w:rPr>
      <w:rFonts w:eastAsiaTheme="minorEastAsia"/>
    </w:rPr>
  </w:style>
  <w:style w:type="character" w:customStyle="1" w:styleId="FontStyle44">
    <w:name w:val="Font Style44"/>
    <w:basedOn w:val="DefaultParagraphFont"/>
    <w:uiPriority w:val="99"/>
    <w:rsid w:val="006F587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74532B"/>
    <w:pPr>
      <w:widowControl w:val="0"/>
      <w:autoSpaceDE w:val="0"/>
      <w:autoSpaceDN w:val="0"/>
      <w:adjustRightInd w:val="0"/>
      <w:spacing w:line="295" w:lineRule="exact"/>
      <w:jc w:val="both"/>
    </w:pPr>
    <w:rPr>
      <w:rFonts w:eastAsiaTheme="minorEastAsia"/>
    </w:rPr>
  </w:style>
  <w:style w:type="character" w:customStyle="1" w:styleId="FontStyle28">
    <w:name w:val="Font Style28"/>
    <w:basedOn w:val="DefaultParagraphFont"/>
    <w:uiPriority w:val="99"/>
    <w:rsid w:val="009802F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3">
    <w:name w:val="Font Style103"/>
    <w:basedOn w:val="DefaultParagraphFont"/>
    <w:uiPriority w:val="99"/>
    <w:rsid w:val="00787663"/>
    <w:rPr>
      <w:rFonts w:ascii="Times New Roman" w:hAnsi="Times New Roman" w:cs="Times New Roman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7D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7">
    <w:name w:val="Style27"/>
    <w:basedOn w:val="Normal"/>
    <w:uiPriority w:val="99"/>
    <w:rsid w:val="007D1C48"/>
    <w:pPr>
      <w:widowControl w:val="0"/>
      <w:autoSpaceDE w:val="0"/>
      <w:autoSpaceDN w:val="0"/>
      <w:adjustRightInd w:val="0"/>
      <w:spacing w:line="272" w:lineRule="exact"/>
      <w:ind w:firstLine="730"/>
      <w:jc w:val="both"/>
    </w:pPr>
    <w:rPr>
      <w:rFonts w:eastAsiaTheme="minorEastAsia"/>
    </w:rPr>
  </w:style>
  <w:style w:type="paragraph" w:customStyle="1" w:styleId="Style4">
    <w:name w:val="Style4"/>
    <w:basedOn w:val="Normal"/>
    <w:uiPriority w:val="99"/>
    <w:rsid w:val="009227F4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43">
    <w:name w:val="Font Style43"/>
    <w:basedOn w:val="DefaultParagraphFont"/>
    <w:uiPriority w:val="99"/>
    <w:rsid w:val="00AC6B0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6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E522-A7A3-414D-B181-9A77A617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Lalovic</dc:creator>
  <cp:keywords/>
  <dc:description/>
  <cp:lastModifiedBy>Danijela Vucak</cp:lastModifiedBy>
  <cp:revision>160</cp:revision>
  <cp:lastPrinted>2015-09-01T10:33:00Z</cp:lastPrinted>
  <dcterms:created xsi:type="dcterms:W3CDTF">2015-05-18T11:38:00Z</dcterms:created>
  <dcterms:modified xsi:type="dcterms:W3CDTF">2015-10-05T07:14:00Z</dcterms:modified>
</cp:coreProperties>
</file>